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655F" w14:textId="77777777" w:rsidR="008A5DB2" w:rsidRPr="008A5DB2" w:rsidRDefault="008A5DB2" w:rsidP="008A5DB2">
      <w:pPr>
        <w:spacing w:before="100" w:beforeAutospacing="1" w:after="100" w:afterAutospacing="1" w:line="240" w:lineRule="auto"/>
        <w:outlineLvl w:val="0"/>
        <w:rPr>
          <w:rFonts w:ascii="Times New Roman" w:eastAsia="Times New Roman" w:hAnsi="Times New Roman" w:cs="Times New Roman"/>
          <w:color w:val="131515"/>
          <w:kern w:val="36"/>
          <w:sz w:val="48"/>
          <w:szCs w:val="48"/>
          <w:lang w:eastAsia="nl-BE"/>
          <w14:ligatures w14:val="none"/>
        </w:rPr>
      </w:pPr>
      <w:r w:rsidRPr="008A5DB2">
        <w:rPr>
          <w:rFonts w:ascii="Times New Roman" w:eastAsia="Times New Roman" w:hAnsi="Times New Roman" w:cs="Times New Roman"/>
          <w:color w:val="131515"/>
          <w:kern w:val="36"/>
          <w:sz w:val="48"/>
          <w:szCs w:val="48"/>
          <w:shd w:val="clear" w:color="auto" w:fill="FFFFFF"/>
          <w:lang w:eastAsia="nl-BE"/>
          <w14:ligatures w14:val="none"/>
        </w:rPr>
        <w:t>Decreet leersteun: dit zijn de grote lijnen</w:t>
      </w:r>
    </w:p>
    <w:p w14:paraId="5E4FDC7B" w14:textId="77777777" w:rsidR="008A5DB2" w:rsidRPr="008A5DB2" w:rsidRDefault="008A5DB2" w:rsidP="008A5DB2">
      <w:pPr>
        <w:numPr>
          <w:ilvl w:val="0"/>
          <w:numId w:val="1"/>
        </w:numPr>
        <w:spacing w:after="100" w:afterAutospacing="1" w:line="240" w:lineRule="auto"/>
        <w:rPr>
          <w:rFonts w:ascii="Arial" w:eastAsia="Times New Roman" w:hAnsi="Arial" w:cs="Arial"/>
          <w:color w:val="747474"/>
          <w:kern w:val="0"/>
          <w:sz w:val="30"/>
          <w:szCs w:val="30"/>
          <w:lang w:eastAsia="nl-BE"/>
          <w14:ligatures w14:val="none"/>
        </w:rPr>
      </w:pPr>
      <w:r w:rsidRPr="008A5DB2">
        <w:rPr>
          <w:rFonts w:ascii="Arial" w:eastAsia="Times New Roman" w:hAnsi="Arial" w:cs="Arial"/>
          <w:color w:val="747474"/>
          <w:kern w:val="0"/>
          <w:sz w:val="30"/>
          <w:szCs w:val="30"/>
          <w:lang w:eastAsia="nl-BE"/>
          <w14:ligatures w14:val="none"/>
        </w:rPr>
        <w:t>Laatste wijziging: 13 september 2023</w:t>
      </w:r>
    </w:p>
    <w:p w14:paraId="38CA405D" w14:textId="77777777" w:rsidR="008A5DB2" w:rsidRPr="008A5DB2" w:rsidRDefault="008A5DB2" w:rsidP="008A5DB2">
      <w:pPr>
        <w:numPr>
          <w:ilvl w:val="0"/>
          <w:numId w:val="1"/>
        </w:numPr>
        <w:spacing w:after="100" w:afterAutospacing="1" w:line="240" w:lineRule="auto"/>
        <w:rPr>
          <w:rFonts w:ascii="Arial" w:eastAsia="Times New Roman" w:hAnsi="Arial" w:cs="Arial"/>
          <w:color w:val="747474"/>
          <w:kern w:val="0"/>
          <w:sz w:val="30"/>
          <w:szCs w:val="30"/>
          <w:lang w:eastAsia="nl-BE"/>
          <w14:ligatures w14:val="none"/>
        </w:rPr>
      </w:pPr>
      <w:r w:rsidRPr="008A5DB2">
        <w:rPr>
          <w:rFonts w:ascii="Arial" w:eastAsia="Times New Roman" w:hAnsi="Arial" w:cs="Arial"/>
          <w:color w:val="747474"/>
          <w:kern w:val="0"/>
          <w:sz w:val="30"/>
          <w:szCs w:val="30"/>
          <w:lang w:eastAsia="nl-BE"/>
          <w14:ligatures w14:val="none"/>
        </w:rPr>
        <w:t>6 minuten lezen</w:t>
      </w:r>
    </w:p>
    <w:p w14:paraId="4213F5EB" w14:textId="77777777" w:rsidR="008A5DB2" w:rsidRPr="008A5DB2" w:rsidRDefault="008A5DB2" w:rsidP="008A5DB2">
      <w:pPr>
        <w:spacing w:after="0" w:line="240" w:lineRule="auto"/>
        <w:rPr>
          <w:rFonts w:ascii="Times New Roman" w:eastAsia="Times New Roman" w:hAnsi="Times New Roman" w:cs="Times New Roman"/>
          <w:color w:val="131515"/>
          <w:kern w:val="0"/>
          <w:sz w:val="30"/>
          <w:szCs w:val="30"/>
          <w:lang w:eastAsia="nl-BE"/>
          <w14:ligatures w14:val="none"/>
        </w:rPr>
      </w:pPr>
      <w:r w:rsidRPr="008A5DB2">
        <w:rPr>
          <w:rFonts w:ascii="Times New Roman" w:eastAsia="Times New Roman" w:hAnsi="Times New Roman" w:cs="Times New Roman"/>
          <w:color w:val="131515"/>
          <w:kern w:val="0"/>
          <w:sz w:val="30"/>
          <w:szCs w:val="30"/>
          <w:lang w:eastAsia="nl-BE"/>
          <w14:ligatures w14:val="none"/>
        </w:rPr>
        <w:t>Een nieuw decreet leersteun vervangt sinds 1 september 2023 het M-decreet voor leerlingen met specifieke onderwijsbehoeften. Wat zal er veranderen?</w:t>
      </w:r>
    </w:p>
    <w:p w14:paraId="12CE12D0"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Kwaliteitsvol onderwijs voor alle leerlingen, dat werkbaar blijft voor de leraar. Dat is de ambitie van het decreet leersteun en het bijbehorende nieuwe leersteunmodel. </w:t>
      </w:r>
      <w:r w:rsidRPr="008A5DB2">
        <w:rPr>
          <w:rFonts w:ascii="Georgia" w:eastAsia="Times New Roman" w:hAnsi="Georgia" w:cs="Times New Roman"/>
          <w:b/>
          <w:bCs/>
          <w:color w:val="131515"/>
          <w:kern w:val="0"/>
          <w:sz w:val="30"/>
          <w:szCs w:val="30"/>
          <w:lang w:eastAsia="nl-BE"/>
          <w14:ligatures w14:val="none"/>
        </w:rPr>
        <w:t>Elke leerling moet zich optimaal kunnen ontwikkelen met een maximale leerwinst.</w:t>
      </w:r>
    </w:p>
    <w:p w14:paraId="06B47242"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De Vlaamse Regering heeft op 5 mei 2023 het decreet over leersteun bekrachtigd. De maatregelen zijn van kracht sinds 1 september 2023.</w:t>
      </w:r>
    </w:p>
    <w:p w14:paraId="53900666" w14:textId="77777777" w:rsidR="008A5DB2" w:rsidRPr="008A5DB2" w:rsidRDefault="008A5DB2" w:rsidP="008A5DB2">
      <w:pPr>
        <w:spacing w:after="0" w:line="240" w:lineRule="auto"/>
        <w:rPr>
          <w:rFonts w:ascii="Arial" w:eastAsia="Times New Roman" w:hAnsi="Arial" w:cs="Arial"/>
          <w:color w:val="747474"/>
          <w:kern w:val="0"/>
          <w:sz w:val="30"/>
          <w:szCs w:val="30"/>
          <w:lang w:eastAsia="nl-BE"/>
          <w14:ligatures w14:val="none"/>
        </w:rPr>
      </w:pPr>
      <w:r w:rsidRPr="008A5DB2">
        <w:rPr>
          <w:rFonts w:ascii="Arial" w:eastAsia="Times New Roman" w:hAnsi="Arial" w:cs="Arial"/>
          <w:color w:val="747474"/>
          <w:kern w:val="0"/>
          <w:sz w:val="30"/>
          <w:szCs w:val="30"/>
          <w:lang w:eastAsia="nl-BE"/>
          <w14:ligatures w14:val="none"/>
        </w:rPr>
        <w:t>© Getty Images</w:t>
      </w:r>
    </w:p>
    <w:p w14:paraId="57524847" w14:textId="77777777" w:rsidR="008A5DB2" w:rsidRPr="008A5DB2" w:rsidRDefault="008A5DB2" w:rsidP="008A5DB2">
      <w:pPr>
        <w:spacing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noProof/>
          <w:color w:val="131515"/>
          <w:kern w:val="0"/>
          <w:sz w:val="30"/>
          <w:szCs w:val="30"/>
          <w:lang w:eastAsia="nl-BE"/>
          <w14:ligatures w14:val="none"/>
        </w:rPr>
        <w:lastRenderedPageBreak/>
        <w:drawing>
          <wp:inline distT="0" distB="0" distL="0" distR="0" wp14:anchorId="280348E8" wp14:editId="2110C050">
            <wp:extent cx="9258300" cy="5219700"/>
            <wp:effectExtent l="0" t="0" r="0" b="0"/>
            <wp:docPr id="1" name="Afbeelding 1" descr="Leraar begeleidt leerling individu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raar begeleidt leerling individu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8300" cy="5219700"/>
                    </a:xfrm>
                    <a:prstGeom prst="rect">
                      <a:avLst/>
                    </a:prstGeom>
                    <a:noFill/>
                    <a:ln>
                      <a:noFill/>
                    </a:ln>
                  </pic:spPr>
                </pic:pic>
              </a:graphicData>
            </a:graphic>
          </wp:inline>
        </w:drawing>
      </w:r>
      <w:r w:rsidRPr="008A5DB2">
        <w:rPr>
          <w:rFonts w:ascii="Georgia" w:eastAsia="Times New Roman" w:hAnsi="Georgia" w:cs="Times New Roman"/>
          <w:color w:val="131515"/>
          <w:kern w:val="0"/>
          <w:sz w:val="30"/>
          <w:szCs w:val="30"/>
          <w:lang w:eastAsia="nl-BE"/>
          <w14:ligatures w14:val="none"/>
        </w:rPr>
        <w:t>Het leersteundecreet gaat voor kwaliteitsvol onderwijs voor alle leerlingen, dat werkbaar blijft voor de leraar.</w:t>
      </w:r>
    </w:p>
    <w:p w14:paraId="0AABA1BD" w14:textId="77777777" w:rsidR="008A5DB2" w:rsidRPr="008A5DB2" w:rsidRDefault="008A5DB2" w:rsidP="008A5DB2">
      <w:pPr>
        <w:spacing w:before="100" w:beforeAutospacing="1" w:after="0" w:line="240" w:lineRule="auto"/>
        <w:outlineLvl w:val="1"/>
        <w:rPr>
          <w:rFonts w:ascii="Times New Roman" w:eastAsia="Times New Roman" w:hAnsi="Times New Roman" w:cs="Times New Roman"/>
          <w:color w:val="131515"/>
          <w:kern w:val="0"/>
          <w:sz w:val="36"/>
          <w:szCs w:val="36"/>
          <w:lang w:eastAsia="nl-BE"/>
          <w14:ligatures w14:val="none"/>
        </w:rPr>
      </w:pPr>
      <w:r w:rsidRPr="008A5DB2">
        <w:rPr>
          <w:rFonts w:ascii="Times New Roman" w:eastAsia="Times New Roman" w:hAnsi="Times New Roman" w:cs="Times New Roman"/>
          <w:color w:val="131515"/>
          <w:kern w:val="0"/>
          <w:sz w:val="36"/>
          <w:szCs w:val="36"/>
          <w:lang w:eastAsia="nl-BE"/>
          <w14:ligatures w14:val="none"/>
        </w:rPr>
        <w:t>Decreet leersteun: wat kunnen scholen verwachten?</w:t>
      </w:r>
    </w:p>
    <w:p w14:paraId="7568903F" w14:textId="77777777" w:rsidR="008A5DB2" w:rsidRPr="008A5DB2" w:rsidRDefault="008A5DB2" w:rsidP="008A5DB2">
      <w:pPr>
        <w:spacing w:before="100" w:beforeAutospacing="1" w:after="0" w:line="240" w:lineRule="auto"/>
        <w:outlineLvl w:val="2"/>
        <w:rPr>
          <w:rFonts w:ascii="Times New Roman" w:eastAsia="Times New Roman" w:hAnsi="Times New Roman" w:cs="Times New Roman"/>
          <w:color w:val="131515"/>
          <w:kern w:val="0"/>
          <w:sz w:val="27"/>
          <w:szCs w:val="27"/>
          <w:lang w:eastAsia="nl-BE"/>
          <w14:ligatures w14:val="none"/>
        </w:rPr>
      </w:pPr>
      <w:r w:rsidRPr="008A5DB2">
        <w:rPr>
          <w:rFonts w:ascii="Times New Roman" w:eastAsia="Times New Roman" w:hAnsi="Times New Roman" w:cs="Times New Roman"/>
          <w:b/>
          <w:bCs/>
          <w:color w:val="131515"/>
          <w:kern w:val="0"/>
          <w:sz w:val="27"/>
          <w:szCs w:val="27"/>
          <w:lang w:eastAsia="nl-BE"/>
          <w14:ligatures w14:val="none"/>
        </w:rPr>
        <w:t>Versterkte leerlingenbegeleiding in het gewoon onderwijs</w:t>
      </w:r>
    </w:p>
    <w:p w14:paraId="4772B0C1"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Leersteun moet bouwen op een </w:t>
      </w:r>
      <w:r w:rsidRPr="008A5DB2">
        <w:rPr>
          <w:rFonts w:ascii="Georgia" w:eastAsia="Times New Roman" w:hAnsi="Georgia" w:cs="Times New Roman"/>
          <w:b/>
          <w:bCs/>
          <w:color w:val="131515"/>
          <w:kern w:val="0"/>
          <w:sz w:val="30"/>
          <w:szCs w:val="30"/>
          <w:lang w:eastAsia="nl-BE"/>
          <w14:ligatures w14:val="none"/>
        </w:rPr>
        <w:t>stevig fundament van brede basiszorg en verhoogde zorg</w:t>
      </w:r>
      <w:r w:rsidRPr="008A5DB2">
        <w:rPr>
          <w:rFonts w:ascii="Georgia" w:eastAsia="Times New Roman" w:hAnsi="Georgia" w:cs="Times New Roman"/>
          <w:color w:val="131515"/>
          <w:kern w:val="0"/>
          <w:sz w:val="30"/>
          <w:szCs w:val="30"/>
          <w:lang w:eastAsia="nl-BE"/>
          <w14:ligatures w14:val="none"/>
        </w:rPr>
        <w:t>. Alle leraren moeten over de nodige competenties beschikken. De Vlaamse Regering gaf het </w:t>
      </w:r>
      <w:r w:rsidRPr="008A5DB2">
        <w:rPr>
          <w:rFonts w:ascii="Georgia" w:eastAsia="Times New Roman" w:hAnsi="Georgia" w:cs="Times New Roman"/>
          <w:b/>
          <w:bCs/>
          <w:color w:val="131515"/>
          <w:kern w:val="0"/>
          <w:sz w:val="30"/>
          <w:szCs w:val="30"/>
          <w:lang w:eastAsia="nl-BE"/>
          <w14:ligatures w14:val="none"/>
        </w:rPr>
        <w:t>kenniscentrum </w:t>
      </w:r>
      <w:hyperlink r:id="rId6" w:tgtFrame="_blank" w:history="1">
        <w:r w:rsidRPr="008A5DB2">
          <w:rPr>
            <w:rFonts w:ascii="Georgia" w:eastAsia="Times New Roman" w:hAnsi="Georgia" w:cs="Times New Roman"/>
            <w:b/>
            <w:bCs/>
            <w:color w:val="0000FF"/>
            <w:kern w:val="0"/>
            <w:sz w:val="30"/>
            <w:szCs w:val="30"/>
            <w:u w:val="single"/>
            <w:lang w:eastAsia="nl-BE"/>
            <w14:ligatures w14:val="none"/>
          </w:rPr>
          <w:t>Leerpunt</w:t>
        </w:r>
      </w:hyperlink>
      <w:r w:rsidRPr="008A5DB2">
        <w:rPr>
          <w:rFonts w:ascii="Georgia" w:eastAsia="Times New Roman" w:hAnsi="Georgia" w:cs="Times New Roman"/>
          <w:color w:val="131515"/>
          <w:kern w:val="0"/>
          <w:sz w:val="30"/>
          <w:szCs w:val="30"/>
          <w:lang w:eastAsia="nl-BE"/>
          <w14:ligatures w14:val="none"/>
        </w:rPr>
        <w:t> de opdracht om samen met de pedagogische begeleidingsdiensten (</w:t>
      </w:r>
      <w:proofErr w:type="spellStart"/>
      <w:r w:rsidRPr="008A5DB2">
        <w:rPr>
          <w:rFonts w:ascii="Georgia" w:eastAsia="Times New Roman" w:hAnsi="Georgia" w:cs="Times New Roman"/>
          <w:color w:val="131515"/>
          <w:kern w:val="0"/>
          <w:sz w:val="30"/>
          <w:szCs w:val="30"/>
          <w:lang w:eastAsia="nl-BE"/>
          <w14:ligatures w14:val="none"/>
        </w:rPr>
        <w:t>PBD’s</w:t>
      </w:r>
      <w:proofErr w:type="spellEnd"/>
      <w:r w:rsidRPr="008A5DB2">
        <w:rPr>
          <w:rFonts w:ascii="Georgia" w:eastAsia="Times New Roman" w:hAnsi="Georgia" w:cs="Times New Roman"/>
          <w:color w:val="131515"/>
          <w:kern w:val="0"/>
          <w:sz w:val="30"/>
          <w:szCs w:val="30"/>
          <w:lang w:eastAsia="nl-BE"/>
          <w14:ligatures w14:val="none"/>
        </w:rPr>
        <w:t>) de brede basiszorg en verhoogde zorg in scholen voor gewoon onderwijs te versterken. </w:t>
      </w:r>
    </w:p>
    <w:p w14:paraId="15F3BD4C" w14:textId="77777777" w:rsidR="008A5DB2" w:rsidRPr="008A5DB2" w:rsidRDefault="008A5DB2" w:rsidP="008A5DB2">
      <w:pPr>
        <w:spacing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pict w14:anchorId="35A7497A">
          <v:rect id="_x0000_i1025" style="width:154.5pt;height:.75pt" o:hrpct="0" o:hralign="center" o:hrstd="t" o:hrnoshade="t" o:hr="t" fillcolor="#131515" stroked="f"/>
        </w:pict>
      </w:r>
    </w:p>
    <w:p w14:paraId="42B1D6A4" w14:textId="77777777" w:rsidR="008A5DB2" w:rsidRPr="008A5DB2" w:rsidRDefault="008A5DB2" w:rsidP="008A5DB2">
      <w:pPr>
        <w:spacing w:before="100" w:beforeAutospacing="1" w:after="0" w:line="240" w:lineRule="auto"/>
        <w:outlineLvl w:val="2"/>
        <w:rPr>
          <w:rFonts w:ascii="Times New Roman" w:eastAsia="Times New Roman" w:hAnsi="Times New Roman" w:cs="Times New Roman"/>
          <w:color w:val="131515"/>
          <w:kern w:val="0"/>
          <w:sz w:val="27"/>
          <w:szCs w:val="27"/>
          <w:lang w:eastAsia="nl-BE"/>
          <w14:ligatures w14:val="none"/>
        </w:rPr>
      </w:pPr>
      <w:r w:rsidRPr="008A5DB2">
        <w:rPr>
          <w:rFonts w:ascii="Times New Roman" w:eastAsia="Times New Roman" w:hAnsi="Times New Roman" w:cs="Times New Roman"/>
          <w:b/>
          <w:bCs/>
          <w:color w:val="131515"/>
          <w:kern w:val="0"/>
          <w:sz w:val="27"/>
          <w:szCs w:val="27"/>
          <w:lang w:eastAsia="nl-BE"/>
          <w14:ligatures w14:val="none"/>
        </w:rPr>
        <w:t>Onderwijspartners krijgen een prominentere rol</w:t>
      </w:r>
    </w:p>
    <w:p w14:paraId="3B8416BD"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lastRenderedPageBreak/>
        <w:t xml:space="preserve">Om kwaliteitsvolle leerlingenbegeleiding te garanderen, kijkt men ook naar onderwijspartners. De pedagogische begeleidingsdiensten en </w:t>
      </w:r>
      <w:proofErr w:type="spellStart"/>
      <w:r w:rsidRPr="008A5DB2">
        <w:rPr>
          <w:rFonts w:ascii="Georgia" w:eastAsia="Times New Roman" w:hAnsi="Georgia" w:cs="Times New Roman"/>
          <w:color w:val="131515"/>
          <w:kern w:val="0"/>
          <w:sz w:val="30"/>
          <w:szCs w:val="30"/>
          <w:lang w:eastAsia="nl-BE"/>
          <w14:ligatures w14:val="none"/>
        </w:rPr>
        <w:t>CLB’s</w:t>
      </w:r>
      <w:proofErr w:type="spellEnd"/>
      <w:r w:rsidRPr="008A5DB2">
        <w:rPr>
          <w:rFonts w:ascii="Georgia" w:eastAsia="Times New Roman" w:hAnsi="Georgia" w:cs="Times New Roman"/>
          <w:color w:val="131515"/>
          <w:kern w:val="0"/>
          <w:sz w:val="30"/>
          <w:szCs w:val="30"/>
          <w:lang w:eastAsia="nl-BE"/>
          <w14:ligatures w14:val="none"/>
        </w:rPr>
        <w:t xml:space="preserve"> hebben hierin een prominente en proactieve rol. </w:t>
      </w:r>
      <w:r w:rsidRPr="008A5DB2">
        <w:rPr>
          <w:rFonts w:ascii="Georgia" w:eastAsia="Times New Roman" w:hAnsi="Georgia" w:cs="Times New Roman"/>
          <w:b/>
          <w:bCs/>
          <w:color w:val="131515"/>
          <w:kern w:val="0"/>
          <w:sz w:val="30"/>
          <w:szCs w:val="30"/>
          <w:lang w:eastAsia="nl-BE"/>
          <w14:ligatures w14:val="none"/>
        </w:rPr>
        <w:t>Het effect van hun hulp moet voelbaar zijn op de klasvloer.</w:t>
      </w:r>
      <w:r w:rsidRPr="008A5DB2">
        <w:rPr>
          <w:rFonts w:ascii="Georgia" w:eastAsia="Times New Roman" w:hAnsi="Georgia" w:cs="Times New Roman"/>
          <w:color w:val="131515"/>
          <w:kern w:val="0"/>
          <w:sz w:val="30"/>
          <w:szCs w:val="30"/>
          <w:lang w:eastAsia="nl-BE"/>
          <w14:ligatures w14:val="none"/>
        </w:rPr>
        <w:t> De onderwijsinspectie let extra op de kwaliteit van de leerlingenbegeleiding.</w:t>
      </w:r>
    </w:p>
    <w:p w14:paraId="55691D3C"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Al deze partners hebben verhoogde aandacht voor scholen die achterblijven, die waar nodig een verplicht begeleidingstraject volgen. Scholen moeten op structurele basis in overleg gaan met hun begeleidende CLB en PBD om de noden op vlak van leerlingenbegeleiding te bepalen en samen aan te pakken.  </w:t>
      </w:r>
    </w:p>
    <w:p w14:paraId="3C937910" w14:textId="77777777" w:rsidR="008A5DB2" w:rsidRPr="008A5DB2" w:rsidRDefault="008A5DB2" w:rsidP="008A5DB2">
      <w:pPr>
        <w:spacing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pict w14:anchorId="6DBAA668">
          <v:rect id="_x0000_i1026" style="width:154.5pt;height:.75pt" o:hrpct="0" o:hralign="center" o:hrstd="t" o:hrnoshade="t" o:hr="t" fillcolor="#131515" stroked="f"/>
        </w:pict>
      </w:r>
    </w:p>
    <w:p w14:paraId="009834BB" w14:textId="77777777" w:rsidR="008A5DB2" w:rsidRPr="008A5DB2" w:rsidRDefault="008A5DB2" w:rsidP="008A5DB2">
      <w:pPr>
        <w:spacing w:before="100" w:beforeAutospacing="1" w:after="0" w:line="240" w:lineRule="auto"/>
        <w:outlineLvl w:val="2"/>
        <w:rPr>
          <w:rFonts w:ascii="Times New Roman" w:eastAsia="Times New Roman" w:hAnsi="Times New Roman" w:cs="Times New Roman"/>
          <w:color w:val="131515"/>
          <w:kern w:val="0"/>
          <w:sz w:val="27"/>
          <w:szCs w:val="27"/>
          <w:lang w:eastAsia="nl-BE"/>
          <w14:ligatures w14:val="none"/>
        </w:rPr>
      </w:pPr>
      <w:r w:rsidRPr="008A5DB2">
        <w:rPr>
          <w:rFonts w:ascii="Times New Roman" w:eastAsia="Times New Roman" w:hAnsi="Times New Roman" w:cs="Times New Roman"/>
          <w:b/>
          <w:bCs/>
          <w:color w:val="131515"/>
          <w:kern w:val="0"/>
          <w:sz w:val="27"/>
          <w:szCs w:val="27"/>
          <w:lang w:eastAsia="nl-BE"/>
          <w14:ligatures w14:val="none"/>
        </w:rPr>
        <w:t>Leersteun voor wie dat nodig heeft</w:t>
      </w:r>
    </w:p>
    <w:p w14:paraId="6A2B9C35"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Scholen hebben recht op leersteun voor de begeleiding van leerlingen met een </w:t>
      </w:r>
      <w:r w:rsidRPr="008A5DB2">
        <w:rPr>
          <w:rFonts w:ascii="Georgia" w:eastAsia="Times New Roman" w:hAnsi="Georgia" w:cs="Times New Roman"/>
          <w:b/>
          <w:bCs/>
          <w:color w:val="131515"/>
          <w:kern w:val="0"/>
          <w:sz w:val="30"/>
          <w:szCs w:val="30"/>
          <w:lang w:eastAsia="nl-BE"/>
          <w14:ligatures w14:val="none"/>
        </w:rPr>
        <w:t>GC-verslag</w:t>
      </w:r>
      <w:r w:rsidRPr="008A5DB2">
        <w:rPr>
          <w:rFonts w:ascii="Georgia" w:eastAsia="Times New Roman" w:hAnsi="Georgia" w:cs="Times New Roman"/>
          <w:color w:val="131515"/>
          <w:kern w:val="0"/>
          <w:sz w:val="30"/>
          <w:szCs w:val="30"/>
          <w:lang w:eastAsia="nl-BE"/>
          <w14:ligatures w14:val="none"/>
        </w:rPr>
        <w:t> (verslag gemeenschappelijk curriculum), </w:t>
      </w:r>
      <w:r w:rsidRPr="008A5DB2">
        <w:rPr>
          <w:rFonts w:ascii="Georgia" w:eastAsia="Times New Roman" w:hAnsi="Georgia" w:cs="Times New Roman"/>
          <w:b/>
          <w:bCs/>
          <w:color w:val="131515"/>
          <w:kern w:val="0"/>
          <w:sz w:val="30"/>
          <w:szCs w:val="30"/>
          <w:lang w:eastAsia="nl-BE"/>
          <w14:ligatures w14:val="none"/>
        </w:rPr>
        <w:t>IAC-verslag</w:t>
      </w:r>
      <w:r w:rsidRPr="008A5DB2">
        <w:rPr>
          <w:rFonts w:ascii="Georgia" w:eastAsia="Times New Roman" w:hAnsi="Georgia" w:cs="Times New Roman"/>
          <w:color w:val="131515"/>
          <w:kern w:val="0"/>
          <w:sz w:val="30"/>
          <w:szCs w:val="30"/>
          <w:lang w:eastAsia="nl-BE"/>
          <w14:ligatures w14:val="none"/>
        </w:rPr>
        <w:t> (verslag individueel aangepast curriculum) of </w:t>
      </w:r>
      <w:r w:rsidRPr="008A5DB2">
        <w:rPr>
          <w:rFonts w:ascii="Georgia" w:eastAsia="Times New Roman" w:hAnsi="Georgia" w:cs="Times New Roman"/>
          <w:b/>
          <w:bCs/>
          <w:color w:val="131515"/>
          <w:kern w:val="0"/>
          <w:sz w:val="30"/>
          <w:szCs w:val="30"/>
          <w:lang w:eastAsia="nl-BE"/>
          <w14:ligatures w14:val="none"/>
        </w:rPr>
        <w:t>OV4-verslag</w:t>
      </w:r>
      <w:r w:rsidRPr="008A5DB2">
        <w:rPr>
          <w:rFonts w:ascii="Georgia" w:eastAsia="Times New Roman" w:hAnsi="Georgia" w:cs="Times New Roman"/>
          <w:color w:val="131515"/>
          <w:kern w:val="0"/>
          <w:sz w:val="30"/>
          <w:szCs w:val="30"/>
          <w:lang w:eastAsia="nl-BE"/>
          <w14:ligatures w14:val="none"/>
        </w:rPr>
        <w:t> (verslag opleidingsvorm 4). Dit zijn de nieuwe benamingen voor het gemotiveerd verslag en verslag. Leerlingen met een gemotiveerd verslag of verslag van voor 1 september 2023 behouden het recht op leersteun.</w:t>
      </w:r>
    </w:p>
    <w:p w14:paraId="261498E3"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 xml:space="preserve">Voor leerlingen met een GC-verslag, IAC-verslag of OV4-verslag type 2, 4, 6 of 7 is er een </w:t>
      </w:r>
      <w:proofErr w:type="spellStart"/>
      <w:r w:rsidRPr="008A5DB2">
        <w:rPr>
          <w:rFonts w:ascii="Georgia" w:eastAsia="Times New Roman" w:hAnsi="Georgia" w:cs="Times New Roman"/>
          <w:color w:val="131515"/>
          <w:kern w:val="0"/>
          <w:sz w:val="30"/>
          <w:szCs w:val="30"/>
          <w:lang w:eastAsia="nl-BE"/>
          <w14:ligatures w14:val="none"/>
        </w:rPr>
        <w:t>open-end</w:t>
      </w:r>
      <w:proofErr w:type="spellEnd"/>
      <w:r w:rsidRPr="008A5DB2">
        <w:rPr>
          <w:rFonts w:ascii="Georgia" w:eastAsia="Times New Roman" w:hAnsi="Georgia" w:cs="Times New Roman"/>
          <w:color w:val="131515"/>
          <w:kern w:val="0"/>
          <w:sz w:val="30"/>
          <w:szCs w:val="30"/>
          <w:lang w:eastAsia="nl-BE"/>
          <w14:ligatures w14:val="none"/>
        </w:rPr>
        <w:t xml:space="preserve"> financiering. Daarbij is er voor leerlingen met een IAC-verslag of OV4-verslag een gelijke financiering als in buitengewoon onderwijs. </w:t>
      </w:r>
    </w:p>
    <w:p w14:paraId="7F3A1686"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Voor leerlingen met een GC-verslag, IAC-verslag of OV4-verslag type basisaanbod, 3 en 9 is er een enveloppefinanciering waarbij er in de verdeling over de leersteuncentra meer gewicht wordt gelegd bij het aantal leerlingen met een GC-verslag, IAC-verslag of OV4-verslag. </w:t>
      </w:r>
    </w:p>
    <w:p w14:paraId="727F1F9E"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De overheid bekijkt samen met de CLB hoe ze GC-verslagen, IAC-verslagen en OV4-verslagen vanuit een </w:t>
      </w:r>
      <w:r w:rsidRPr="008A5DB2">
        <w:rPr>
          <w:rFonts w:ascii="Georgia" w:eastAsia="Times New Roman" w:hAnsi="Georgia" w:cs="Times New Roman"/>
          <w:b/>
          <w:bCs/>
          <w:color w:val="131515"/>
          <w:kern w:val="0"/>
          <w:sz w:val="30"/>
          <w:szCs w:val="30"/>
          <w:lang w:eastAsia="nl-BE"/>
          <w14:ligatures w14:val="none"/>
        </w:rPr>
        <w:t>meer gelijkgerichte visie</w:t>
      </w:r>
      <w:r w:rsidRPr="008A5DB2">
        <w:rPr>
          <w:rFonts w:ascii="Georgia" w:eastAsia="Times New Roman" w:hAnsi="Georgia" w:cs="Times New Roman"/>
          <w:color w:val="131515"/>
          <w:kern w:val="0"/>
          <w:sz w:val="30"/>
          <w:szCs w:val="30"/>
          <w:lang w:eastAsia="nl-BE"/>
          <w14:ligatures w14:val="none"/>
        </w:rPr>
        <w:t> kunnen opmaken.  </w:t>
      </w:r>
    </w:p>
    <w:p w14:paraId="11ECE3DE" w14:textId="77777777" w:rsidR="008A5DB2" w:rsidRPr="008A5DB2" w:rsidRDefault="008A5DB2" w:rsidP="008A5DB2">
      <w:pPr>
        <w:spacing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pict w14:anchorId="2C8EE2DC">
          <v:rect id="_x0000_i1027" style="width:154.5pt;height:.75pt" o:hrpct="0" o:hralign="center" o:hrstd="t" o:hrnoshade="t" o:hr="t" fillcolor="#131515" stroked="f"/>
        </w:pict>
      </w:r>
    </w:p>
    <w:p w14:paraId="47EE6BAD" w14:textId="77777777" w:rsidR="008A5DB2" w:rsidRPr="008A5DB2" w:rsidRDefault="008A5DB2" w:rsidP="008A5DB2">
      <w:pPr>
        <w:spacing w:before="100" w:beforeAutospacing="1" w:after="0" w:line="240" w:lineRule="auto"/>
        <w:outlineLvl w:val="2"/>
        <w:rPr>
          <w:rFonts w:ascii="Times New Roman" w:eastAsia="Times New Roman" w:hAnsi="Times New Roman" w:cs="Times New Roman"/>
          <w:color w:val="131515"/>
          <w:kern w:val="0"/>
          <w:sz w:val="27"/>
          <w:szCs w:val="27"/>
          <w:lang w:eastAsia="nl-BE"/>
          <w14:ligatures w14:val="none"/>
        </w:rPr>
      </w:pPr>
      <w:r w:rsidRPr="008A5DB2">
        <w:rPr>
          <w:rFonts w:ascii="Times New Roman" w:eastAsia="Times New Roman" w:hAnsi="Times New Roman" w:cs="Times New Roman"/>
          <w:b/>
          <w:bCs/>
          <w:color w:val="131515"/>
          <w:kern w:val="0"/>
          <w:sz w:val="27"/>
          <w:szCs w:val="27"/>
          <w:lang w:eastAsia="nl-BE"/>
          <w14:ligatures w14:val="none"/>
        </w:rPr>
        <w:t>Kwaliteitsvolle leersteun is leerling-, leraar- en schoolteamgericht </w:t>
      </w:r>
    </w:p>
    <w:p w14:paraId="20A5B640"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lastRenderedPageBreak/>
        <w:t>Leersteun heeft 2 belangrijke doelen: </w:t>
      </w:r>
    </w:p>
    <w:p w14:paraId="104D6608"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Leersteun bevordert de maximale ontplooiing, de leerwinst, het welbevinden, de zelfredzaamheid en de volwaardige participatie van </w:t>
      </w:r>
      <w:r w:rsidRPr="008A5DB2">
        <w:rPr>
          <w:rFonts w:ascii="Georgia" w:eastAsia="Times New Roman" w:hAnsi="Georgia" w:cs="Times New Roman"/>
          <w:b/>
          <w:bCs/>
          <w:color w:val="131515"/>
          <w:kern w:val="0"/>
          <w:sz w:val="30"/>
          <w:szCs w:val="30"/>
          <w:lang w:eastAsia="nl-BE"/>
          <w14:ligatures w14:val="none"/>
        </w:rPr>
        <w:t>leerlingen</w:t>
      </w:r>
      <w:r w:rsidRPr="008A5DB2">
        <w:rPr>
          <w:rFonts w:ascii="Georgia" w:eastAsia="Times New Roman" w:hAnsi="Georgia" w:cs="Times New Roman"/>
          <w:color w:val="131515"/>
          <w:kern w:val="0"/>
          <w:sz w:val="30"/>
          <w:szCs w:val="30"/>
          <w:lang w:eastAsia="nl-BE"/>
          <w14:ligatures w14:val="none"/>
        </w:rPr>
        <w:t> met specifieke onderwijsbehoeften in het gewoon onderwijs.  </w:t>
      </w:r>
    </w:p>
    <w:p w14:paraId="044FFDE7"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Leersteun versterkt de competenties van </w:t>
      </w:r>
      <w:r w:rsidRPr="008A5DB2">
        <w:rPr>
          <w:rFonts w:ascii="Georgia" w:eastAsia="Times New Roman" w:hAnsi="Georgia" w:cs="Times New Roman"/>
          <w:b/>
          <w:bCs/>
          <w:color w:val="131515"/>
          <w:kern w:val="0"/>
          <w:sz w:val="30"/>
          <w:szCs w:val="30"/>
          <w:lang w:eastAsia="nl-BE"/>
          <w14:ligatures w14:val="none"/>
        </w:rPr>
        <w:t>leraren en schoolteams</w:t>
      </w:r>
      <w:r w:rsidRPr="008A5DB2">
        <w:rPr>
          <w:rFonts w:ascii="Georgia" w:eastAsia="Times New Roman" w:hAnsi="Georgia" w:cs="Times New Roman"/>
          <w:color w:val="131515"/>
          <w:kern w:val="0"/>
          <w:sz w:val="30"/>
          <w:szCs w:val="30"/>
          <w:lang w:eastAsia="nl-BE"/>
          <w14:ligatures w14:val="none"/>
        </w:rPr>
        <w:t> in scholen voor gewoon onderwijs in het begeleiden van leerlingen met specifieke onderwijsbehoeften en het creëren van een inclusieve klaspraktijk en schoolcultuur. </w:t>
      </w:r>
    </w:p>
    <w:p w14:paraId="0BCC34DA"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Alle leersteuncentra moeten beschikken over </w:t>
      </w:r>
      <w:r w:rsidRPr="008A5DB2">
        <w:rPr>
          <w:rFonts w:ascii="Georgia" w:eastAsia="Times New Roman" w:hAnsi="Georgia" w:cs="Times New Roman"/>
          <w:b/>
          <w:bCs/>
          <w:color w:val="131515"/>
          <w:kern w:val="0"/>
          <w:sz w:val="30"/>
          <w:szCs w:val="30"/>
          <w:lang w:eastAsia="nl-BE"/>
          <w14:ligatures w14:val="none"/>
        </w:rPr>
        <w:t>onderwijskundige expertise, handicap-specifieke expertise, inclusie-expertise en expertise op vlak van coaching</w:t>
      </w:r>
      <w:r w:rsidRPr="008A5DB2">
        <w:rPr>
          <w:rFonts w:ascii="Georgia" w:eastAsia="Times New Roman" w:hAnsi="Georgia" w:cs="Times New Roman"/>
          <w:color w:val="131515"/>
          <w:kern w:val="0"/>
          <w:sz w:val="30"/>
          <w:szCs w:val="30"/>
          <w:lang w:eastAsia="nl-BE"/>
          <w14:ligatures w14:val="none"/>
        </w:rPr>
        <w:t>. Elk leersteuncentrum moet samenwerken met het buitengewoon onderwijs en met welzijnspartners om expertise te delen en te ontwikkelen. </w:t>
      </w:r>
    </w:p>
    <w:p w14:paraId="34144FEF"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Om de kwaliteitsverwachtingen voor iedereen duidelijk te maken en de kwaliteit van leersteun te monitoren, heeft de onderwijsinspectie een </w:t>
      </w:r>
      <w:hyperlink r:id="rId7" w:tgtFrame="_blank" w:history="1">
        <w:r w:rsidRPr="008A5DB2">
          <w:rPr>
            <w:rFonts w:ascii="Georgia" w:eastAsia="Times New Roman" w:hAnsi="Georgia" w:cs="Times New Roman"/>
            <w:color w:val="0000FF"/>
            <w:kern w:val="0"/>
            <w:sz w:val="30"/>
            <w:szCs w:val="30"/>
            <w:u w:val="single"/>
            <w:lang w:eastAsia="nl-BE"/>
            <w14:ligatures w14:val="none"/>
          </w:rPr>
          <w:t>referentiekader voor kwaliteitsvolle leersteun</w:t>
        </w:r>
      </w:hyperlink>
      <w:r w:rsidRPr="008A5DB2">
        <w:rPr>
          <w:rFonts w:ascii="Georgia" w:eastAsia="Times New Roman" w:hAnsi="Georgia" w:cs="Times New Roman"/>
          <w:color w:val="131515"/>
          <w:kern w:val="0"/>
          <w:sz w:val="30"/>
          <w:szCs w:val="30"/>
          <w:lang w:eastAsia="nl-BE"/>
          <w14:ligatures w14:val="none"/>
        </w:rPr>
        <w:t> uitgewerkt. </w:t>
      </w:r>
    </w:p>
    <w:p w14:paraId="0A4B5B45" w14:textId="77777777" w:rsidR="008A5DB2" w:rsidRPr="008A5DB2" w:rsidRDefault="008A5DB2" w:rsidP="008A5DB2">
      <w:pPr>
        <w:spacing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pict w14:anchorId="00A1EE2A">
          <v:rect id="_x0000_i1028" style="width:154.5pt;height:.75pt" o:hrpct="0" o:hralign="center" o:hrstd="t" o:hrnoshade="t" o:hr="t" fillcolor="#131515" stroked="f"/>
        </w:pict>
      </w:r>
    </w:p>
    <w:p w14:paraId="07F91892" w14:textId="77777777" w:rsidR="008A5DB2" w:rsidRPr="008A5DB2" w:rsidRDefault="008A5DB2" w:rsidP="008A5DB2">
      <w:pPr>
        <w:spacing w:before="100" w:beforeAutospacing="1" w:after="0" w:line="240" w:lineRule="auto"/>
        <w:outlineLvl w:val="2"/>
        <w:rPr>
          <w:rFonts w:ascii="Times New Roman" w:eastAsia="Times New Roman" w:hAnsi="Times New Roman" w:cs="Times New Roman"/>
          <w:color w:val="131515"/>
          <w:kern w:val="0"/>
          <w:sz w:val="27"/>
          <w:szCs w:val="27"/>
          <w:lang w:eastAsia="nl-BE"/>
          <w14:ligatures w14:val="none"/>
        </w:rPr>
      </w:pPr>
      <w:r w:rsidRPr="008A5DB2">
        <w:rPr>
          <w:rFonts w:ascii="Times New Roman" w:eastAsia="Times New Roman" w:hAnsi="Times New Roman" w:cs="Times New Roman"/>
          <w:b/>
          <w:bCs/>
          <w:color w:val="131515"/>
          <w:kern w:val="0"/>
          <w:sz w:val="27"/>
          <w:szCs w:val="27"/>
          <w:lang w:eastAsia="nl-BE"/>
          <w14:ligatures w14:val="none"/>
        </w:rPr>
        <w:t>Vast aanspreekpunt voor school en ouders: het leersteuncentrum</w:t>
      </w:r>
    </w:p>
    <w:p w14:paraId="7A305CD9"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Het vorige ondersteuningsmodel werd omgevormd tot een eenvoudiger model, waarbij alle leersteun vanuit één spoor komt. </w:t>
      </w:r>
      <w:r w:rsidRPr="008A5DB2">
        <w:rPr>
          <w:rFonts w:ascii="Georgia" w:eastAsia="Times New Roman" w:hAnsi="Georgia" w:cs="Times New Roman"/>
          <w:b/>
          <w:bCs/>
          <w:color w:val="131515"/>
          <w:kern w:val="0"/>
          <w:sz w:val="30"/>
          <w:szCs w:val="30"/>
          <w:lang w:eastAsia="nl-BE"/>
          <w14:ligatures w14:val="none"/>
        </w:rPr>
        <w:t>De ondersteuningsnetwerken zijn vervangen door leersteuncentra, die leersteun voor alle types aanleveren.</w:t>
      </w:r>
      <w:r w:rsidRPr="008A5DB2">
        <w:rPr>
          <w:rFonts w:ascii="Georgia" w:eastAsia="Times New Roman" w:hAnsi="Georgia" w:cs="Times New Roman"/>
          <w:color w:val="131515"/>
          <w:kern w:val="0"/>
          <w:sz w:val="30"/>
          <w:szCs w:val="30"/>
          <w:lang w:eastAsia="nl-BE"/>
          <w14:ligatures w14:val="none"/>
        </w:rPr>
        <w:t> Heel specifieke expertise voor motorische beperkingen (type 4), visuele beperkingen (type 6), auditieve beperkingen en  spraak- en taalontwikkelingsstoornissen (type 7), kan wel vanuit een ander leersteuncentrum komen. De mogelijkheid bestaat om specifieke leersteuncentra voor type 4, 6 of 7 op te richten. Ook is er ad hoc samenwerking mogelijk met een ander leersteuncentrum wanneer dat nodig blijkt. </w:t>
      </w:r>
    </w:p>
    <w:p w14:paraId="2C66D96F"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t>De leersteuncentra ontvangen middelen voor directie, coördinatie en administratie. Voor de eerste 2 schooljaren ontvangen de leersteuncentra extra werkingsmiddelen om de opstartkosten te dragen en een goede start van hun werking te faciliteren.   </w:t>
      </w:r>
    </w:p>
    <w:p w14:paraId="00B040AF"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color w:val="131515"/>
          <w:kern w:val="0"/>
          <w:sz w:val="30"/>
          <w:szCs w:val="30"/>
          <w:lang w:eastAsia="nl-BE"/>
          <w14:ligatures w14:val="none"/>
        </w:rPr>
        <w:lastRenderedPageBreak/>
        <w:t>Er zijn 40 leersteuncentra opgericht en 4 specifieke leersteuncentra. Elk leersteuncentrum heeft een informatiepunt voor scholen en ouders. </w:t>
      </w:r>
    </w:p>
    <w:p w14:paraId="04AE2663" w14:textId="77777777" w:rsidR="008A5DB2" w:rsidRPr="008A5DB2" w:rsidRDefault="008A5DB2" w:rsidP="008A5DB2">
      <w:pPr>
        <w:spacing w:before="100" w:beforeAutospacing="1" w:after="0" w:line="240" w:lineRule="auto"/>
        <w:rPr>
          <w:rFonts w:ascii="Georgia" w:eastAsia="Times New Roman" w:hAnsi="Georgia" w:cs="Times New Roman"/>
          <w:color w:val="131515"/>
          <w:kern w:val="0"/>
          <w:sz w:val="30"/>
          <w:szCs w:val="30"/>
          <w:lang w:eastAsia="nl-BE"/>
          <w14:ligatures w14:val="none"/>
        </w:rPr>
      </w:pPr>
      <w:r w:rsidRPr="008A5DB2">
        <w:rPr>
          <w:rFonts w:ascii="Georgia" w:eastAsia="Times New Roman" w:hAnsi="Georgia" w:cs="Times New Roman"/>
          <w:b/>
          <w:bCs/>
          <w:color w:val="131515"/>
          <w:kern w:val="0"/>
          <w:sz w:val="30"/>
          <w:szCs w:val="30"/>
          <w:lang w:eastAsia="nl-BE"/>
          <w14:ligatures w14:val="none"/>
        </w:rPr>
        <w:t>Elke school voor gewoon onderwijs koos vrij bij welk leersteuncentrum ze aansloot</w:t>
      </w:r>
      <w:r w:rsidRPr="008A5DB2">
        <w:rPr>
          <w:rFonts w:ascii="Georgia" w:eastAsia="Times New Roman" w:hAnsi="Georgia" w:cs="Times New Roman"/>
          <w:color w:val="131515"/>
          <w:kern w:val="0"/>
          <w:sz w:val="30"/>
          <w:szCs w:val="30"/>
          <w:lang w:eastAsia="nl-BE"/>
          <w14:ligatures w14:val="none"/>
        </w:rPr>
        <w:t>, los van netten en koepels. Daar landen dus ook de middelen die de school genereert voor leersteun. De scholen voor gewoon onderwijs zijn vertegenwoordigd in de leersteunraad van hun leersteuncentrum. Via de leersteunraad hebben ze inspraak in het beleid van het leersteuncentrum. Het leersteuncentrum kan ook andere partners betrekken in de leersteunraad. </w:t>
      </w:r>
    </w:p>
    <w:p w14:paraId="2E48E27A" w14:textId="77777777" w:rsidR="0018449C" w:rsidRDefault="0018449C"/>
    <w:sectPr w:rsidR="00184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686"/>
    <w:multiLevelType w:val="multilevel"/>
    <w:tmpl w:val="97B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66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B2"/>
    <w:rsid w:val="0018449C"/>
    <w:rsid w:val="00800C66"/>
    <w:rsid w:val="008A5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B501"/>
  <w15:chartTrackingRefBased/>
  <w15:docId w15:val="{47327CA6-4276-4C73-891F-B9796A2B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9922">
      <w:bodyDiv w:val="1"/>
      <w:marLeft w:val="0"/>
      <w:marRight w:val="0"/>
      <w:marTop w:val="0"/>
      <w:marBottom w:val="0"/>
      <w:divBdr>
        <w:top w:val="none" w:sz="0" w:space="0" w:color="auto"/>
        <w:left w:val="none" w:sz="0" w:space="0" w:color="auto"/>
        <w:bottom w:val="none" w:sz="0" w:space="0" w:color="auto"/>
        <w:right w:val="none" w:sz="0" w:space="0" w:color="auto"/>
      </w:divBdr>
      <w:divsChild>
        <w:div w:id="1225067845">
          <w:marLeft w:val="0"/>
          <w:marRight w:val="0"/>
          <w:marTop w:val="0"/>
          <w:marBottom w:val="0"/>
          <w:divBdr>
            <w:top w:val="none" w:sz="0" w:space="0" w:color="auto"/>
            <w:left w:val="none" w:sz="0" w:space="0" w:color="auto"/>
            <w:bottom w:val="none" w:sz="0" w:space="0" w:color="auto"/>
            <w:right w:val="none" w:sz="0" w:space="0" w:color="auto"/>
          </w:divBdr>
          <w:divsChild>
            <w:div w:id="457375822">
              <w:marLeft w:val="0"/>
              <w:marRight w:val="0"/>
              <w:marTop w:val="0"/>
              <w:marBottom w:val="0"/>
              <w:divBdr>
                <w:top w:val="none" w:sz="0" w:space="0" w:color="auto"/>
                <w:left w:val="none" w:sz="0" w:space="0" w:color="auto"/>
                <w:bottom w:val="none" w:sz="0" w:space="0" w:color="auto"/>
                <w:right w:val="none" w:sz="0" w:space="0" w:color="auto"/>
              </w:divBdr>
              <w:divsChild>
                <w:div w:id="400056000">
                  <w:marLeft w:val="0"/>
                  <w:marRight w:val="0"/>
                  <w:marTop w:val="0"/>
                  <w:marBottom w:val="0"/>
                  <w:divBdr>
                    <w:top w:val="none" w:sz="0" w:space="0" w:color="auto"/>
                    <w:left w:val="none" w:sz="0" w:space="0" w:color="auto"/>
                    <w:bottom w:val="none" w:sz="0" w:space="0" w:color="auto"/>
                    <w:right w:val="none" w:sz="0" w:space="0" w:color="auto"/>
                  </w:divBdr>
                  <w:divsChild>
                    <w:div w:id="284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722">
          <w:marLeft w:val="0"/>
          <w:marRight w:val="0"/>
          <w:marTop w:val="0"/>
          <w:marBottom w:val="0"/>
          <w:divBdr>
            <w:top w:val="none" w:sz="0" w:space="0" w:color="auto"/>
            <w:left w:val="none" w:sz="0" w:space="0" w:color="auto"/>
            <w:bottom w:val="none" w:sz="0" w:space="0" w:color="auto"/>
            <w:right w:val="none" w:sz="0" w:space="0" w:color="auto"/>
          </w:divBdr>
          <w:divsChild>
            <w:div w:id="6579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derwijsinspectie.be/sites/default/files/2023-05/Referentiekader%20Leersteun%20-%20%28februari%202023%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rwijs.vlaanderen.be/nl/kenniscentrum-leerpu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4890</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Stijnen</dc:creator>
  <cp:keywords/>
  <dc:description/>
  <cp:lastModifiedBy>Karine Stijnen</cp:lastModifiedBy>
  <cp:revision>1</cp:revision>
  <dcterms:created xsi:type="dcterms:W3CDTF">2023-09-22T09:07:00Z</dcterms:created>
  <dcterms:modified xsi:type="dcterms:W3CDTF">2023-09-22T09:08:00Z</dcterms:modified>
</cp:coreProperties>
</file>